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4B" w:rsidRPr="000F3772" w:rsidRDefault="00CD7F4B" w:rsidP="000F3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32"/>
          <w:szCs w:val="32"/>
          <w:lang w:eastAsia="ru-RU"/>
        </w:rPr>
      </w:pPr>
      <w:r w:rsidRPr="000F3772">
        <w:rPr>
          <w:rFonts w:ascii="Times New Roman" w:eastAsia="Times New Roman" w:hAnsi="Times New Roman" w:cs="Times New Roman"/>
          <w:color w:val="343A40"/>
          <w:sz w:val="32"/>
          <w:szCs w:val="32"/>
          <w:lang w:eastAsia="ru-RU"/>
        </w:rPr>
        <w:t>Мы помним, мы гордимся</w:t>
      </w:r>
    </w:p>
    <w:p w:rsidR="00CD7F4B" w:rsidRPr="00CD7F4B" w:rsidRDefault="00CD7F4B" w:rsidP="00CD7F4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9"/>
          <w:szCs w:val="19"/>
          <w:lang w:eastAsia="ru-RU"/>
        </w:rPr>
      </w:pPr>
    </w:p>
    <w:p w:rsidR="00CD7F4B" w:rsidRPr="00CD7F4B" w:rsidRDefault="00CD7F4B" w:rsidP="00CD7F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</w:pPr>
      <w:r w:rsidRPr="00CD7F4B"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  <w:t>Фильм "Лошадка для героя</w:t>
      </w:r>
      <w:proofErr w:type="gramStart"/>
      <w:r w:rsidRPr="00CD7F4B"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  <w:t>"о</w:t>
      </w:r>
      <w:proofErr w:type="gramEnd"/>
      <w:r w:rsidRPr="00CD7F4B"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  <w:t xml:space="preserve">ставил глубокий след в душах учащихся, заставил задуматься о судьбах людей в годы Великой Отечественной войны. Каждый год ребята принимают участие в различных мероприятиях, посвященных в войне: акции, классные часы, уроки мужества, уборка территории около памятника погибшим воинам и т.д. </w:t>
      </w:r>
      <w:proofErr w:type="gramStart"/>
      <w:r w:rsidRPr="00CD7F4B"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  <w:t>И только посмотрев фильм, который наглядно показал, что героем можно считать любого человека, который пережил весь ужас войны и который всеми силами старался приблизить победу.</w:t>
      </w:r>
      <w:proofErr w:type="gramEnd"/>
      <w:r w:rsidRPr="00CD7F4B">
        <w:rPr>
          <w:rFonts w:ascii="Segoe UI" w:eastAsia="Times New Roman" w:hAnsi="Segoe UI" w:cs="Segoe UI"/>
          <w:color w:val="343A40"/>
          <w:sz w:val="24"/>
          <w:szCs w:val="24"/>
          <w:lang w:eastAsia="ru-RU"/>
        </w:rPr>
        <w:t xml:space="preserve"> Учащиеся решили узнать, а были в их семьях герои. Дома они расспросили родителей, бабушек и дедушек об этом. Кому-то из ребят удалось собрать хоть небольшую информацию. Её они представили в виде эссе или биографии. Некоторые сделали рисунки, посвященные ВОВ и Победе.</w:t>
      </w:r>
    </w:p>
    <w:p w:rsidR="0036492B" w:rsidRPr="00CD7F4B" w:rsidRDefault="0036492B">
      <w:pPr>
        <w:rPr>
          <w:rFonts w:ascii="Times New Roman" w:hAnsi="Times New Roman" w:cs="Times New Roman"/>
          <w:sz w:val="28"/>
          <w:szCs w:val="28"/>
        </w:rPr>
      </w:pPr>
    </w:p>
    <w:sectPr w:rsidR="0036492B" w:rsidRPr="00CD7F4B" w:rsidSect="0036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F4B"/>
    <w:rsid w:val="000F3772"/>
    <w:rsid w:val="0036492B"/>
    <w:rsid w:val="00C40598"/>
    <w:rsid w:val="00CD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2021-04-16T10:49:00Z</dcterms:created>
  <dcterms:modified xsi:type="dcterms:W3CDTF">2021-04-18T06:52:00Z</dcterms:modified>
</cp:coreProperties>
</file>